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CC" w:rsidRDefault="009D57CC" w:rsidP="009D5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5AA" w:rsidRDefault="001E5E4D" w:rsidP="001E5E4D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sz w:val="24"/>
          <w:szCs w:val="24"/>
        </w:rPr>
      </w:pPr>
      <w:r>
        <w:rPr>
          <w:bCs w:val="0"/>
          <w:color w:val="000000"/>
          <w:sz w:val="36"/>
          <w:szCs w:val="36"/>
          <w:u w:val="single"/>
        </w:rPr>
        <w:t>Гражданская оборона</w:t>
      </w:r>
      <w:bookmarkStart w:id="0" w:name="_GoBack"/>
      <w:bookmarkEnd w:id="0"/>
      <w:r>
        <w:rPr>
          <w:bCs w:val="0"/>
          <w:color w:val="000000"/>
          <w:sz w:val="36"/>
          <w:szCs w:val="36"/>
          <w:u w:val="single"/>
        </w:rPr>
        <w:t xml:space="preserve"> в период с 1961-1972 </w:t>
      </w:r>
      <w:proofErr w:type="spellStart"/>
      <w:r>
        <w:rPr>
          <w:bCs w:val="0"/>
          <w:color w:val="000000"/>
          <w:sz w:val="36"/>
          <w:szCs w:val="36"/>
          <w:u w:val="single"/>
        </w:rPr>
        <w:t>г.г</w:t>
      </w:r>
      <w:proofErr w:type="spellEnd"/>
      <w:r>
        <w:rPr>
          <w:bCs w:val="0"/>
          <w:color w:val="000000"/>
          <w:sz w:val="36"/>
          <w:szCs w:val="36"/>
          <w:u w:val="single"/>
        </w:rPr>
        <w:t>.</w:t>
      </w:r>
      <w:r w:rsidR="00BD35AA">
        <w:rPr>
          <w:noProof/>
        </w:rPr>
        <w:drawing>
          <wp:inline distT="0" distB="0" distL="0" distR="0">
            <wp:extent cx="4600575" cy="2895600"/>
            <wp:effectExtent l="0" t="0" r="9525" b="0"/>
            <wp:docPr id="2" name="Рисунок 2" descr="http://70.mchs.gov.ru/upload/site72/document_news/5wjbjoVZ1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0.mchs.gov.ru/upload/site72/document_news/5wjbjoVZ1C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 xml:space="preserve">2017 год в МЧС России объявлен Годом гражданской обороны. Мы </w:t>
      </w:r>
      <w:r>
        <w:rPr>
          <w:color w:val="000000"/>
        </w:rPr>
        <w:t>хотим рассказать</w:t>
      </w:r>
      <w:r w:rsidRPr="00BD35AA">
        <w:rPr>
          <w:color w:val="000000"/>
        </w:rPr>
        <w:t xml:space="preserve"> об основных этапах развития государственной системы защиты населения и территорий нашей страны. Сегодня речь пойдет о создании Гражданской обороны СССР.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В 1961 году на базе местной противовоздушной обороны (МПВО) в стране была создана новая общегосударственная всенародная оборонительная система – Гражданская оборона СССР.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Первым начальником Гражданской обороны СССР был назначен дважды Герой Советского Союза, Маршал Советского Союза Василий Иванович Чуйков.</w:t>
      </w:r>
    </w:p>
    <w:p w:rsidR="00BD35AA" w:rsidRPr="00BD35AA" w:rsidRDefault="00BD35AA" w:rsidP="00BD35AA">
      <w:pPr>
        <w:pStyle w:val="a3"/>
        <w:shd w:val="clear" w:color="auto" w:fill="F1F5E8"/>
        <w:spacing w:before="150" w:beforeAutospacing="0" w:after="150" w:afterAutospacing="0" w:line="408" w:lineRule="atLeast"/>
        <w:ind w:left="75" w:right="75"/>
        <w:jc w:val="both"/>
        <w:rPr>
          <w:b/>
          <w:i/>
          <w:iCs/>
          <w:color w:val="000000"/>
        </w:rPr>
      </w:pPr>
      <w:r w:rsidRPr="00BD35AA">
        <w:rPr>
          <w:b/>
          <w:iCs/>
          <w:color w:val="000000"/>
        </w:rPr>
        <w:t>!</w:t>
      </w:r>
      <w:r>
        <w:rPr>
          <w:b/>
          <w:i/>
          <w:iCs/>
          <w:color w:val="000000"/>
        </w:rPr>
        <w:t xml:space="preserve"> </w:t>
      </w:r>
      <w:r w:rsidRPr="00BD35AA">
        <w:rPr>
          <w:b/>
          <w:i/>
          <w:iCs/>
          <w:color w:val="000000"/>
        </w:rPr>
        <w:t>Термин «гражданская оборона» в современном его понимании появился еще во время первой мировой войны в Великобритании, население и города которой подверглись бомбардировкам со стороны ВВС Германии.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Заметим, что уже в середине 50-х годов во всем мире стало ясно, что коренным образом изменился характер возможных будущих войн. На вооружении армий ведущих стран мира стало поступать ядерное оружие уже не в единичных, а в серийных масштабах, поэтому проблема защиты населения от оружия массового поражения приобрела особую остроту и важность.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В начале 60-х годов вопросы гражданской обороны по своей значимости вышли на стратегический уровень. Стало очевидным, что без крупных мер по защите тыла нельзя серьезно говорить о готовности к обороне страны.</w:t>
      </w:r>
    </w:p>
    <w:p w:rsidR="00BD35AA" w:rsidRPr="00BD35AA" w:rsidRDefault="00BD35AA" w:rsidP="00BD35AA">
      <w:pPr>
        <w:pStyle w:val="a3"/>
        <w:shd w:val="clear" w:color="auto" w:fill="F1F5E8"/>
        <w:spacing w:before="150" w:beforeAutospacing="0" w:after="150" w:afterAutospacing="0" w:line="408" w:lineRule="atLeast"/>
        <w:ind w:left="75" w:right="75"/>
        <w:jc w:val="both"/>
        <w:rPr>
          <w:b/>
          <w:i/>
          <w:iCs/>
          <w:color w:val="000000"/>
        </w:rPr>
      </w:pPr>
      <w:r w:rsidRPr="00BD35AA">
        <w:rPr>
          <w:b/>
          <w:i/>
          <w:iCs/>
          <w:color w:val="000000"/>
        </w:rPr>
        <w:t>В июле 1961 года было принято Положение о Гражданской обороне СССР. В Положении определялись основные принципы защиты населения от оружия массового поражения. В качестве основного способа защиты населения предусматривались его рассредоточение и эвакуация.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 xml:space="preserve">Делался расчет на обеспечение убежищами в непосредственной близости от места работы людей, остающихся в городах после эвакуации и рассредоточении населения, то есть рабочих и служащих, продолжающих работу на предприятиях промышленности, транспорта, энергетики, </w:t>
      </w:r>
      <w:r w:rsidRPr="00BD35AA">
        <w:rPr>
          <w:color w:val="000000"/>
        </w:rPr>
        <w:lastRenderedPageBreak/>
        <w:t xml:space="preserve">связи и тому подобное. </w:t>
      </w:r>
      <w:r w:rsidRPr="00BD35AA">
        <w:rPr>
          <w:b/>
          <w:color w:val="000000"/>
        </w:rPr>
        <w:t>В ходе строительства жилых домов в городах предусматривалось наличие в них подвалов.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 xml:space="preserve">Важное значение придавалось накоплению средств индивидуальной защиты: противогазов, респираторов, </w:t>
      </w:r>
      <w:proofErr w:type="spellStart"/>
      <w:r w:rsidRPr="00BD35AA">
        <w:rPr>
          <w:color w:val="000000"/>
        </w:rPr>
        <w:t>противопыльных</w:t>
      </w:r>
      <w:proofErr w:type="spellEnd"/>
      <w:r w:rsidRPr="00BD35AA">
        <w:rPr>
          <w:color w:val="000000"/>
        </w:rPr>
        <w:t xml:space="preserve"> тканевых масок и тому подобное.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На гражданскую оборону легли задачи всеобщего обучения населения способам защиты от оружия массового поражения; подготовки средств индивидуальной и коллективной защиты населения</w:t>
      </w:r>
      <w:r>
        <w:rPr>
          <w:color w:val="000000"/>
        </w:rPr>
        <w:t>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Повседневной практикой стало проведение крупных командно-штабных учений по гражданской обороне. Это повышало уровень подготовки руководящего состава, помогало решать многие проблемы.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Особое место занимала подготовка населения.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В 1962 году Штабом СССР была издана памятка «Как защититься от оружия массового поражения», которая явилась основой для обучения населения. С 1967 года памятка начала переиздаваться под названием «Это должен знать и уметь каждый», а с 1990 года – «Знай и умей».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В 1966 году вводится в действие 21-часовая программа подготовки граждан по гражданской обороне – всеобщий обязательный минимум знаний. Она включала 7 тем, рассчитанных на 12 занятий.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Предмет «Гражданская оборона» вводилась для девятых классов средних школ, а также для техникумов и ПТУ.</w:t>
      </w:r>
    </w:p>
    <w:p w:rsidR="00BD35AA" w:rsidRP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BD35AA">
        <w:rPr>
          <w:color w:val="000000"/>
        </w:rPr>
        <w:t>В целях пополнения офицерских кадров в марте 1967 года было открыто первое в стране Московское училище Гражданской обороны СССР, подобного которому не было в СССР и за рубежом.</w:t>
      </w:r>
    </w:p>
    <w:p w:rsidR="00BD35AA" w:rsidRDefault="00BD35AA" w:rsidP="00BD35AA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 w:rsidRPr="00BD35AA">
        <w:rPr>
          <w:color w:val="000000"/>
        </w:rPr>
        <w:t>В 70-ые годы Гражданская оборона СССР не осталась в стороне от практических дел. Страна продолжала залечивать раны войны. В битве с «ржавой» смертью участвовали воины-пиротехники гражданской обороны. С 1946 по 1971 год было обезврежено и уничтожено 656 тысяч вражеских авиабомб, 1622 тысячи артиллеристских снарядов и мин, 2162 тысячи фугасов и других взрывоопасных предметов.</w:t>
      </w:r>
    </w:p>
    <w:p w:rsidR="009D57CC" w:rsidRPr="00523026" w:rsidRDefault="009D57CC" w:rsidP="00523026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</w:rPr>
      </w:pPr>
    </w:p>
    <w:p w:rsidR="00193D41" w:rsidRPr="00193D41" w:rsidRDefault="00193D41" w:rsidP="00193D41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7343" w:rsidRDefault="00627343" w:rsidP="00627343">
      <w:pPr>
        <w:jc w:val="center"/>
      </w:pPr>
    </w:p>
    <w:p w:rsidR="00193D41" w:rsidRDefault="00193D41" w:rsidP="005C6353">
      <w:pPr>
        <w:spacing w:after="0"/>
        <w:jc w:val="right"/>
      </w:pPr>
    </w:p>
    <w:p w:rsidR="005C6353" w:rsidRPr="00E63AB2" w:rsidRDefault="005C6353" w:rsidP="005C63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AB2">
        <w:rPr>
          <w:rFonts w:ascii="Times New Roman" w:hAnsi="Times New Roman" w:cs="Times New Roman"/>
          <w:b/>
          <w:sz w:val="28"/>
          <w:szCs w:val="28"/>
        </w:rPr>
        <w:t>1РО</w:t>
      </w:r>
      <w:r>
        <w:rPr>
          <w:rFonts w:ascii="Times New Roman" w:hAnsi="Times New Roman" w:cs="Times New Roman"/>
          <w:b/>
          <w:sz w:val="28"/>
          <w:szCs w:val="28"/>
        </w:rPr>
        <w:t>НП</w:t>
      </w:r>
      <w:r w:rsidR="00BF58A4">
        <w:rPr>
          <w:rFonts w:ascii="Times New Roman" w:hAnsi="Times New Roman" w:cs="Times New Roman"/>
          <w:b/>
          <w:sz w:val="28"/>
          <w:szCs w:val="28"/>
        </w:rPr>
        <w:t>Р Управления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по ЮАО</w:t>
      </w:r>
    </w:p>
    <w:p w:rsidR="005C6353" w:rsidRDefault="005C6353" w:rsidP="005C635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63AB2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г. Москве</w:t>
      </w:r>
    </w:p>
    <w:sectPr w:rsidR="005C6353" w:rsidSect="00C021F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43"/>
    <w:rsid w:val="000B6ADC"/>
    <w:rsid w:val="00193D41"/>
    <w:rsid w:val="001E5E4D"/>
    <w:rsid w:val="002961DE"/>
    <w:rsid w:val="00523026"/>
    <w:rsid w:val="005C6353"/>
    <w:rsid w:val="00627343"/>
    <w:rsid w:val="009D57CC"/>
    <w:rsid w:val="00BD35AA"/>
    <w:rsid w:val="00BF58A4"/>
    <w:rsid w:val="00C021F8"/>
    <w:rsid w:val="00CD1B52"/>
    <w:rsid w:val="00D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6BED-32A0-4D5D-A41E-A20D1D4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DC"/>
  </w:style>
  <w:style w:type="paragraph" w:styleId="1">
    <w:name w:val="heading 1"/>
    <w:basedOn w:val="a"/>
    <w:link w:val="10"/>
    <w:uiPriority w:val="9"/>
    <w:qFormat/>
    <w:rsid w:val="00193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3D41"/>
  </w:style>
  <w:style w:type="paragraph" w:styleId="a3">
    <w:name w:val="Normal (Web)"/>
    <w:basedOn w:val="a"/>
    <w:uiPriority w:val="99"/>
    <w:semiHidden/>
    <w:unhideWhenUsed/>
    <w:rsid w:val="0019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7CC"/>
    <w:rPr>
      <w:color w:val="0000FF"/>
      <w:u w:val="single"/>
    </w:rPr>
  </w:style>
  <w:style w:type="paragraph" w:styleId="a5">
    <w:name w:val="No Spacing"/>
    <w:uiPriority w:val="1"/>
    <w:qFormat/>
    <w:rsid w:val="0052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5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  <w:div w:id="9058897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258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Sergio27</cp:lastModifiedBy>
  <cp:revision>2</cp:revision>
  <cp:lastPrinted>2015-06-23T14:21:00Z</cp:lastPrinted>
  <dcterms:created xsi:type="dcterms:W3CDTF">2017-06-23T09:41:00Z</dcterms:created>
  <dcterms:modified xsi:type="dcterms:W3CDTF">2017-06-23T09:41:00Z</dcterms:modified>
</cp:coreProperties>
</file>